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0D5E84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1525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5pt;margin-top:20.25pt;width:293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OKgAIAABAFAAAOAAAAZHJzL2Uyb0RvYy54bWysVOmO2yAQ/l+p74D4n/ioc9haZ7VHU1Xa&#10;HtJuH4AAjlExUCCxt1XfvQNOstkeUlXVkQjDDN9c33BxOXQS7bl1QqsaZ9MUI66oZkJta/zpYT1Z&#10;YuQ8UYxIrXiNH7nDl6uXLy56U/Fct1oybhGAKFf1psat96ZKEkdb3hE31YYrUDbadsSDaLcJs6QH&#10;9E4meZrOk15bZqym3Dk4vR2VeBXxm4ZT/6FpHPdI1hhi83G1cd2ENVldkGpriWkFPYRB/iGKjggF&#10;Tk9Qt8QTtLPiF6hOUKudbvyU6i7RTSMojzlANln6Uzb3LTE85gLFceZUJvf/YOn7/UeLBKtxgZEi&#10;HbTogQ8eXesBFaE6vXEVGN0bMPMDHEOXY6bO3Gn62SGlb1qitvzKWt23nDCILgs3k7OrI44LIJv+&#10;nWbghuy8jkBDY7tQOigGAnTo0uOpMyEUCoevFnmRL2YYUdBl2SyHX/RBquN1Y51/w3WHwqbGFlof&#10;4cn+zvkQDqmOJsGb01KwtZAyCna7uZEW7QnQZB2/A/ozM6mCsdLh2og4nkCU4CPoQryx7d/KLC/S&#10;67ycrOfLxaRYF7NJuUiXkzQrr8t5WpTF7fp7CDArqlYwxtWdUPxIwaz4uxYfhmEkTyQh6mtchurE&#10;vP6YZBq/3yXZCQ8TKUVX4+XJiFShs68Vg7RJ5YmQ4z55Hn6sMtTg+B+rEnkQWj+SwA+bAVACOTaa&#10;PQIjrIZ+QdvhGYFNq+1XjHoYyRq7LztiOUbyrQJWlVlRhBmOQjFb5CDYc83mXEMUBagae4zG7Y0f&#10;535nrNi24GnksdJXwMRGRI48RXXgL4xdTObwRIS5Ppej1dNDtvoBAAD//wMAUEsDBBQABgAIAAAA&#10;IQDhrwdC3gAAAAoBAAAPAAAAZHJzL2Rvd25yZXYueG1sTI/BTsMwEETvSPyDtUhcELUJTQIhTgVI&#10;IK4t/QAn3iYR8TqK3Sb9e5YTve1oRzNvys3iBnHCKfSeNDysFAikxtueWg3774/7JxAhGrJm8IQa&#10;zhhgU11flaawfqYtnnaxFRxCoTAauhjHQsrQdOhMWPkRiX8HPzkTWU6ttJOZOdwNMlEqk870xA2d&#10;GfG9w+Znd3QaDl/zXfo8159xn2/X2Zvp89qftb69WV5fQERc4r8Z/vAZHSpmqv2RbBAD61Txlqhh&#10;rVIQbMgfMz5qDUmSKJBVKS8nVL8AAAD//wMAUEsBAi0AFAAGAAgAAAAhALaDOJL+AAAA4QEAABMA&#10;AAAAAAAAAAAAAAAAAAAAAFtDb250ZW50X1R5cGVzXS54bWxQSwECLQAUAAYACAAAACEAOP0h/9YA&#10;AACUAQAACwAAAAAAAAAAAAAAAAAvAQAAX3JlbHMvLnJlbHNQSwECLQAUAAYACAAAACEABMRjioAC&#10;AAAQBQAADgAAAAAAAAAAAAAAAAAuAgAAZHJzL2Uyb0RvYy54bWxQSwECLQAUAAYACAAAACEA4a8H&#10;Qt4AAAAKAQAADwAAAAAAAAAAAAAAAADaBAAAZHJzL2Rvd25yZXYueG1sUEsFBgAAAAAEAAQA8wAA&#10;AOUFAAAAAA==&#10;" stroked="f">
                <v:textbox>
                  <w:txbxContent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Com. Vălișoara, sat Vălișoara, nr. 194, cod poștal 337520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Tel: 0254 265 432, Fax: 0254 265 400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166A4">
        <w:rPr>
          <w:rFonts w:ascii="Times New Roman" w:eastAsiaTheme="minorHAnsi" w:hAnsi="Times New Roman"/>
          <w:b/>
          <w:sz w:val="24"/>
          <w:szCs w:val="24"/>
        </w:rPr>
        <w:t>63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5B48D7" w:rsidRPr="005B48D7" w:rsidRDefault="00D929F9" w:rsidP="007C7E0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0256F9">
        <w:rPr>
          <w:rFonts w:ascii="Times New Roman" w:eastAsiaTheme="minorHAnsi" w:hAnsi="Times New Roman"/>
          <w:b/>
          <w:sz w:val="24"/>
          <w:szCs w:val="24"/>
        </w:rPr>
        <w:t>privind constituirea</w:t>
      </w:r>
      <w:r w:rsidR="005A5AC8" w:rsidRPr="000256F9">
        <w:rPr>
          <w:rFonts w:ascii="Times New Roman" w:eastAsiaTheme="minorHAnsi" w:hAnsi="Times New Roman"/>
          <w:b/>
          <w:sz w:val="24"/>
          <w:szCs w:val="24"/>
        </w:rPr>
        <w:t xml:space="preserve"> comisiei de recepție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411DC">
        <w:rPr>
          <w:rFonts w:ascii="Times New Roman" w:eastAsiaTheme="minorHAnsi" w:hAnsi="Times New Roman"/>
          <w:b/>
          <w:sz w:val="24"/>
          <w:szCs w:val="24"/>
        </w:rPr>
        <w:t>l</w:t>
      </w:r>
      <w:r w:rsidRPr="000256F9">
        <w:rPr>
          <w:rFonts w:ascii="Times New Roman" w:eastAsiaTheme="minorHAnsi" w:hAnsi="Times New Roman"/>
          <w:b/>
          <w:sz w:val="24"/>
          <w:szCs w:val="24"/>
        </w:rPr>
        <w:t>a</w:t>
      </w:r>
      <w:r w:rsidR="007411DC">
        <w:rPr>
          <w:rFonts w:ascii="Times New Roman" w:eastAsiaTheme="minorHAnsi" w:hAnsi="Times New Roman"/>
          <w:b/>
          <w:sz w:val="24"/>
          <w:szCs w:val="24"/>
        </w:rPr>
        <w:t xml:space="preserve"> terminarea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lucrări</w:t>
      </w:r>
      <w:r w:rsidR="007411DC">
        <w:rPr>
          <w:rFonts w:ascii="Times New Roman" w:eastAsiaTheme="minorHAnsi" w:hAnsi="Times New Roman"/>
          <w:b/>
          <w:sz w:val="24"/>
          <w:szCs w:val="24"/>
        </w:rPr>
        <w:t>lor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C7E0C" w:rsidRPr="003E1A8C">
        <w:rPr>
          <w:rFonts w:ascii="Times New Roman" w:hAnsi="Times New Roman"/>
          <w:b/>
          <w:sz w:val="24"/>
          <w:szCs w:val="24"/>
        </w:rPr>
        <w:t>,,</w:t>
      </w:r>
      <w:r w:rsidR="00D74BC5">
        <w:rPr>
          <w:rFonts w:ascii="Times New Roman" w:hAnsi="Times New Roman"/>
          <w:b/>
          <w:sz w:val="24"/>
          <w:szCs w:val="24"/>
        </w:rPr>
        <w:t>REFACEREA A DOUĂ PODEȚE ÎN LOCALITATEA VĂLIȘOARA</w:t>
      </w:r>
      <w:r w:rsidR="007C7E0C" w:rsidRPr="003E1A8C">
        <w:rPr>
          <w:rFonts w:ascii="Times New Roman" w:hAnsi="Times New Roman"/>
          <w:b/>
          <w:sz w:val="24"/>
          <w:szCs w:val="24"/>
        </w:rPr>
        <w:t>, COMUNA VĂLIȘOARA</w:t>
      </w:r>
      <w:r w:rsidR="007C7E0C" w:rsidRPr="003E1A8C">
        <w:rPr>
          <w:rFonts w:ascii="Times New Roman" w:eastAsiaTheme="minorHAnsi" w:hAnsi="Times New Roman"/>
          <w:b/>
          <w:sz w:val="24"/>
          <w:szCs w:val="24"/>
        </w:rPr>
        <w:t>”</w:t>
      </w:r>
    </w:p>
    <w:p w:rsidR="000256F9" w:rsidRPr="000256F9" w:rsidRDefault="000256F9" w:rsidP="000256F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633F00" w:rsidRDefault="005A5AC8" w:rsidP="007C7E0C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8828BC">
        <w:rPr>
          <w:rFonts w:ascii="Times New Roman" w:eastAsiaTheme="minorHAnsi" w:hAnsi="Times New Roman"/>
          <w:sz w:val="24"/>
          <w:szCs w:val="24"/>
        </w:rPr>
        <w:t xml:space="preserve"> </w:t>
      </w:r>
      <w:r w:rsidR="00D74BC5">
        <w:rPr>
          <w:rFonts w:ascii="Times New Roman" w:eastAsiaTheme="minorHAnsi" w:hAnsi="Times New Roman"/>
          <w:sz w:val="24"/>
          <w:szCs w:val="24"/>
        </w:rPr>
        <w:t>4051/10.09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 xml:space="preserve">.2020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din care rezultă necesitatea constituirii unei comisii de recepție la terminarea lucrărilor 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>„</w:t>
      </w:r>
      <w:r w:rsidR="00D74BC5">
        <w:rPr>
          <w:rFonts w:ascii="Times New Roman" w:hAnsi="Times New Roman"/>
          <w:b/>
          <w:sz w:val="24"/>
          <w:szCs w:val="24"/>
        </w:rPr>
        <w:t>REFACEREA A DOUĂ PODEȚE ÎN LOCALITATEA VĂLIȘOARA</w:t>
      </w:r>
      <w:r w:rsidR="00D74BC5" w:rsidRPr="003E1A8C">
        <w:rPr>
          <w:rFonts w:ascii="Times New Roman" w:hAnsi="Times New Roman"/>
          <w:b/>
          <w:sz w:val="24"/>
          <w:szCs w:val="24"/>
        </w:rPr>
        <w:t xml:space="preserve">, </w:t>
      </w:r>
      <w:r w:rsidR="007C7E0C" w:rsidRPr="003E1A8C">
        <w:rPr>
          <w:rFonts w:ascii="Times New Roman" w:hAnsi="Times New Roman"/>
          <w:b/>
          <w:sz w:val="24"/>
          <w:szCs w:val="24"/>
        </w:rPr>
        <w:t>COMUNA VĂLIȘOARA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>”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ca urmare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adresei transmisă de către executantul S.C. </w:t>
      </w:r>
      <w:r w:rsidR="00D74BC5">
        <w:rPr>
          <w:rFonts w:ascii="Times New Roman" w:eastAsiaTheme="minorHAnsi" w:hAnsi="Times New Roman"/>
          <w:sz w:val="24"/>
          <w:szCs w:val="24"/>
        </w:rPr>
        <w:t>CLAMEC TEAM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 </w:t>
      </w:r>
      <w:r w:rsidR="00D74BC5">
        <w:rPr>
          <w:rFonts w:ascii="Times New Roman" w:eastAsiaTheme="minorHAnsi" w:hAnsi="Times New Roman"/>
          <w:sz w:val="24"/>
          <w:szCs w:val="24"/>
        </w:rPr>
        <w:t xml:space="preserve">CONSTRUCT 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S.R.L., cu sediul în </w:t>
      </w:r>
      <w:r w:rsidR="00E05E70">
        <w:rPr>
          <w:rFonts w:ascii="Times New Roman" w:eastAsiaTheme="minorHAnsi" w:hAnsi="Times New Roman"/>
          <w:sz w:val="24"/>
          <w:szCs w:val="24"/>
        </w:rPr>
        <w:t xml:space="preserve">comuna Vețel, </w:t>
      </w:r>
      <w:r w:rsidR="00D74BC5">
        <w:rPr>
          <w:rFonts w:ascii="Times New Roman" w:eastAsiaTheme="minorHAnsi" w:hAnsi="Times New Roman"/>
          <w:sz w:val="24"/>
          <w:szCs w:val="24"/>
        </w:rPr>
        <w:t>sat Mintia</w:t>
      </w:r>
      <w:r w:rsidR="007C7E0C">
        <w:rPr>
          <w:rFonts w:ascii="Times New Roman" w:eastAsiaTheme="minorHAnsi" w:hAnsi="Times New Roman"/>
          <w:sz w:val="24"/>
          <w:szCs w:val="24"/>
        </w:rPr>
        <w:t xml:space="preserve">, </w:t>
      </w:r>
      <w:r w:rsidR="00D74BC5">
        <w:rPr>
          <w:rFonts w:ascii="Times New Roman" w:eastAsiaTheme="minorHAnsi" w:hAnsi="Times New Roman"/>
          <w:sz w:val="24"/>
          <w:szCs w:val="24"/>
        </w:rPr>
        <w:t>str. Horea, nr. 174 G</w:t>
      </w:r>
      <w:r w:rsidR="004C3EB3">
        <w:rPr>
          <w:rFonts w:ascii="Times New Roman" w:eastAsiaTheme="minorHAnsi" w:hAnsi="Times New Roman"/>
          <w:sz w:val="24"/>
          <w:szCs w:val="24"/>
        </w:rPr>
        <w:t>,</w:t>
      </w:r>
      <w:r w:rsidR="00D74BC5">
        <w:rPr>
          <w:rFonts w:ascii="Times New Roman" w:eastAsiaTheme="minorHAnsi" w:hAnsi="Times New Roman"/>
          <w:sz w:val="24"/>
          <w:szCs w:val="24"/>
        </w:rPr>
        <w:t xml:space="preserve"> județul Hunedoara</w:t>
      </w:r>
      <w:r w:rsidR="00E05E70">
        <w:rPr>
          <w:rFonts w:ascii="Times New Roman" w:eastAsiaTheme="minorHAnsi" w:hAnsi="Times New Roman"/>
          <w:sz w:val="24"/>
          <w:szCs w:val="24"/>
        </w:rPr>
        <w:t>,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 înregistrată la Primăr</w:t>
      </w:r>
      <w:r w:rsidR="00790216">
        <w:rPr>
          <w:rFonts w:ascii="Times New Roman" w:eastAsiaTheme="minorHAnsi" w:hAnsi="Times New Roman"/>
          <w:sz w:val="24"/>
          <w:szCs w:val="24"/>
        </w:rPr>
        <w:t xml:space="preserve">ia comunei Vălișoara cu nr. </w:t>
      </w:r>
      <w:r w:rsidR="00D74BC5">
        <w:rPr>
          <w:rFonts w:ascii="Times New Roman" w:eastAsiaTheme="minorHAnsi" w:hAnsi="Times New Roman"/>
          <w:sz w:val="24"/>
          <w:szCs w:val="24"/>
        </w:rPr>
        <w:t>4047/09.09</w:t>
      </w:r>
      <w:r w:rsidR="007C7E0C">
        <w:rPr>
          <w:rFonts w:ascii="Times New Roman" w:eastAsiaTheme="minorHAnsi" w:hAnsi="Times New Roman"/>
          <w:sz w:val="24"/>
          <w:szCs w:val="24"/>
        </w:rPr>
        <w:t>.2020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prin care se anunță finalizarea lucrărilor prevăzute în Contractul de lucrări nr. </w:t>
      </w:r>
      <w:r w:rsidR="00D74BC5">
        <w:rPr>
          <w:rFonts w:ascii="Times New Roman" w:eastAsiaTheme="minorHAnsi" w:hAnsi="Times New Roman"/>
          <w:sz w:val="24"/>
          <w:szCs w:val="24"/>
        </w:rPr>
        <w:t>3633/38/14.08</w:t>
      </w:r>
      <w:r w:rsidR="007C7E0C">
        <w:rPr>
          <w:rFonts w:ascii="Times New Roman" w:eastAsiaTheme="minorHAnsi" w:hAnsi="Times New Roman"/>
          <w:sz w:val="24"/>
          <w:szCs w:val="24"/>
        </w:rPr>
        <w:t>.2020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încheiat între Comuna Vălișoara, în calitate de investitor, și </w:t>
      </w:r>
      <w:r w:rsidR="007C7E0C">
        <w:rPr>
          <w:rFonts w:ascii="Times New Roman" w:eastAsiaTheme="minorHAnsi" w:hAnsi="Times New Roman"/>
          <w:sz w:val="24"/>
          <w:szCs w:val="24"/>
        </w:rPr>
        <w:t xml:space="preserve">S.C. </w:t>
      </w:r>
      <w:r w:rsidR="00D74BC5">
        <w:rPr>
          <w:rFonts w:ascii="Times New Roman" w:eastAsiaTheme="minorHAnsi" w:hAnsi="Times New Roman"/>
          <w:sz w:val="24"/>
          <w:szCs w:val="24"/>
        </w:rPr>
        <w:t xml:space="preserve">CLAMEC TEAM CONSTRUCT </w:t>
      </w:r>
      <w:r w:rsidR="007C7E0C">
        <w:rPr>
          <w:rFonts w:ascii="Times New Roman" w:eastAsiaTheme="minorHAnsi" w:hAnsi="Times New Roman"/>
          <w:sz w:val="24"/>
          <w:szCs w:val="24"/>
        </w:rPr>
        <w:t>S.R.L.</w:t>
      </w:r>
      <w:r w:rsidR="000A2401">
        <w:rPr>
          <w:rFonts w:ascii="Times New Roman" w:eastAsiaTheme="minorHAnsi" w:hAnsi="Times New Roman"/>
          <w:sz w:val="24"/>
          <w:szCs w:val="24"/>
        </w:rPr>
        <w:t xml:space="preserve">, cu sediul </w:t>
      </w:r>
      <w:r w:rsidR="00D74BC5">
        <w:rPr>
          <w:rFonts w:ascii="Times New Roman" w:eastAsiaTheme="minorHAnsi" w:hAnsi="Times New Roman"/>
          <w:sz w:val="24"/>
          <w:szCs w:val="24"/>
        </w:rPr>
        <w:t xml:space="preserve">în </w:t>
      </w:r>
      <w:r w:rsidR="00E05E70">
        <w:rPr>
          <w:rFonts w:ascii="Times New Roman" w:eastAsiaTheme="minorHAnsi" w:hAnsi="Times New Roman"/>
          <w:sz w:val="24"/>
          <w:szCs w:val="24"/>
        </w:rPr>
        <w:t>comuna Vețel,</w:t>
      </w:r>
      <w:r w:rsidR="00E05E70">
        <w:rPr>
          <w:rFonts w:ascii="Times New Roman" w:eastAsiaTheme="minorHAnsi" w:hAnsi="Times New Roman"/>
          <w:sz w:val="24"/>
          <w:szCs w:val="24"/>
        </w:rPr>
        <w:t xml:space="preserve"> </w:t>
      </w:r>
      <w:r w:rsidR="00D74BC5">
        <w:rPr>
          <w:rFonts w:ascii="Times New Roman" w:eastAsiaTheme="minorHAnsi" w:hAnsi="Times New Roman"/>
          <w:sz w:val="24"/>
          <w:szCs w:val="24"/>
        </w:rPr>
        <w:t>sat Mintia, str. Horea, nr. 174 G, județul Hunedoara</w:t>
      </w:r>
      <w:r w:rsidR="004C3EB3">
        <w:rPr>
          <w:rFonts w:ascii="Times New Roman" w:eastAsiaTheme="minorHAnsi" w:hAnsi="Times New Roman"/>
          <w:sz w:val="24"/>
          <w:szCs w:val="24"/>
        </w:rPr>
        <w:t>, în calitate de executant;</w:t>
      </w:r>
    </w:p>
    <w:p w:rsidR="004C3EB3" w:rsidRDefault="00517A30" w:rsidP="005B48D7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In baza prevederilor</w:t>
      </w:r>
      <w:r w:rsidR="004C3EB3">
        <w:rPr>
          <w:rFonts w:ascii="Times New Roman" w:eastAsiaTheme="minorHAnsi" w:hAnsi="Times New Roman"/>
          <w:sz w:val="24"/>
          <w:szCs w:val="24"/>
        </w:rPr>
        <w:t>:</w:t>
      </w:r>
    </w:p>
    <w:p w:rsidR="004C3EB3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 w:rsidRPr="00650BCA">
        <w:rPr>
          <w:rFonts w:ascii="Times New Roman" w:eastAsiaTheme="minorHAnsi" w:hAnsi="Times New Roman"/>
          <w:sz w:val="24"/>
          <w:szCs w:val="24"/>
        </w:rPr>
        <w:t xml:space="preserve">art. 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11 alin. (1) </w:t>
      </w:r>
      <w:r>
        <w:rPr>
          <w:rFonts w:ascii="Times New Roman" w:eastAsiaTheme="minorHAnsi" w:hAnsi="Times New Roman"/>
          <w:sz w:val="24"/>
          <w:szCs w:val="24"/>
        </w:rPr>
        <w:t xml:space="preserve">și art. 15 alin. (1) din Regulamentul privind recepția construcțiilor, aprobat prin </w:t>
      </w:r>
      <w:r w:rsidR="001B03B1">
        <w:rPr>
          <w:rFonts w:ascii="Times New Roman" w:eastAsiaTheme="minorHAnsi" w:hAnsi="Times New Roman"/>
          <w:sz w:val="24"/>
          <w:szCs w:val="24"/>
        </w:rPr>
        <w:t>Hotărârea Guvernului nr. 273/1994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 cu modificările și completările ulterioare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650BCA" w:rsidRPr="00650BCA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A3466F">
        <w:rPr>
          <w:rFonts w:ascii="Times New Roman" w:eastAsiaTheme="minorHAnsi" w:hAnsi="Times New Roman"/>
          <w:sz w:val="24"/>
          <w:szCs w:val="24"/>
        </w:rPr>
        <w:t xml:space="preserve"> </w:t>
      </w:r>
      <w:r w:rsidR="00A3466F">
        <w:rPr>
          <w:rFonts w:ascii="Times New Roman" w:hAnsi="Times New Roman"/>
          <w:sz w:val="24"/>
          <w:szCs w:val="24"/>
        </w:rPr>
        <w:t>art. 11</w:t>
      </w:r>
      <w:r>
        <w:rPr>
          <w:rFonts w:ascii="Times New Roman" w:hAnsi="Times New Roman"/>
          <w:sz w:val="24"/>
          <w:szCs w:val="24"/>
        </w:rPr>
        <w:t xml:space="preserve"> alin. (1)</w:t>
      </w:r>
      <w:r w:rsidR="00A3466F">
        <w:rPr>
          <w:rFonts w:ascii="Times New Roman" w:hAnsi="Times New Roman"/>
          <w:sz w:val="24"/>
          <w:szCs w:val="24"/>
        </w:rPr>
        <w:t xml:space="preserve"> din Legea nr. 50/1991 privind autorizarea executării lucrărilor de construcții, republicată, cu modificările și completările ulterioare</w:t>
      </w:r>
      <w:r w:rsidR="001B03B1">
        <w:rPr>
          <w:rFonts w:ascii="Times New Roman" w:eastAsiaTheme="minorHAnsi" w:hAnsi="Times New Roman"/>
          <w:sz w:val="24"/>
          <w:szCs w:val="24"/>
        </w:rPr>
        <w:t>;</w:t>
      </w:r>
    </w:p>
    <w:p w:rsidR="00304663" w:rsidRDefault="005A5AC8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051B5B">
        <w:rPr>
          <w:rFonts w:ascii="Times New Roman" w:hAnsi="Times New Roman"/>
          <w:sz w:val="24"/>
          <w:szCs w:val="24"/>
        </w:rPr>
        <w:t>cu modificările și completările ulterioare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051B5B" w:rsidRPr="00051B5B" w:rsidRDefault="00051B5B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304663" w:rsidRDefault="00304663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0256F9" w:rsidRDefault="005A5AC8" w:rsidP="007C7E0C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1B03B1">
        <w:rPr>
          <w:rFonts w:ascii="Times New Roman" w:eastAsiaTheme="minorHAnsi" w:hAnsi="Times New Roman"/>
          <w:sz w:val="24"/>
          <w:szCs w:val="24"/>
        </w:rPr>
        <w:t>S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>
        <w:rPr>
          <w:rFonts w:ascii="Times New Roman" w:eastAsiaTheme="minorHAnsi" w:hAnsi="Times New Roman"/>
          <w:sz w:val="24"/>
          <w:szCs w:val="24"/>
        </w:rPr>
        <w:t>constituie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051B5B" w:rsidRPr="00051B5B">
        <w:rPr>
          <w:rFonts w:ascii="Times New Roman" w:eastAsiaTheme="minorHAnsi" w:hAnsi="Times New Roman"/>
          <w:sz w:val="24"/>
          <w:szCs w:val="24"/>
        </w:rPr>
        <w:t xml:space="preserve">la terminarea lucrărilor </w:t>
      </w:r>
      <w:r w:rsidR="000A2401" w:rsidRPr="003E1A8C">
        <w:rPr>
          <w:rFonts w:ascii="Times New Roman" w:hAnsi="Times New Roman"/>
          <w:b/>
          <w:sz w:val="24"/>
          <w:szCs w:val="24"/>
        </w:rPr>
        <w:t>,,</w:t>
      </w:r>
      <w:r w:rsidR="000A2401">
        <w:rPr>
          <w:rFonts w:ascii="Times New Roman" w:hAnsi="Times New Roman"/>
          <w:b/>
          <w:sz w:val="24"/>
          <w:szCs w:val="24"/>
        </w:rPr>
        <w:t>REFACEREA A DOUĂ PODEȚE ÎN LOCALITATEA VĂLIȘOARA</w:t>
      </w:r>
      <w:r w:rsidR="000A2401" w:rsidRPr="003E1A8C">
        <w:rPr>
          <w:rFonts w:ascii="Times New Roman" w:hAnsi="Times New Roman"/>
          <w:b/>
          <w:sz w:val="24"/>
          <w:szCs w:val="24"/>
        </w:rPr>
        <w:t>, COMUNA VĂLIȘOARA</w:t>
      </w:r>
      <w:r w:rsidR="000A2401" w:rsidRPr="003E1A8C">
        <w:rPr>
          <w:rFonts w:ascii="Times New Roman" w:eastAsiaTheme="minorHAnsi" w:hAnsi="Times New Roman"/>
          <w:b/>
          <w:sz w:val="24"/>
          <w:szCs w:val="24"/>
        </w:rPr>
        <w:t>”</w:t>
      </w:r>
      <w:r w:rsidR="00051B5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în următoarea componență:</w:t>
      </w:r>
    </w:p>
    <w:p w:rsidR="007C7E0C" w:rsidRPr="003E1A8C" w:rsidRDefault="005A5AC8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7C7E0C" w:rsidRPr="003E1A8C">
        <w:rPr>
          <w:rFonts w:ascii="Times New Roman" w:eastAsiaTheme="minorHAnsi" w:hAnsi="Times New Roman"/>
          <w:sz w:val="24"/>
          <w:szCs w:val="24"/>
        </w:rPr>
        <w:t>1.</w:t>
      </w:r>
      <w:r w:rsidR="000A2401">
        <w:rPr>
          <w:rFonts w:ascii="Times New Roman" w:eastAsiaTheme="minorHAnsi" w:hAnsi="Times New Roman"/>
          <w:sz w:val="24"/>
          <w:szCs w:val="24"/>
        </w:rPr>
        <w:t xml:space="preserve"> Resiga Constantin Felician, viceprimar</w:t>
      </w:r>
      <w:r w:rsidR="00E05E70">
        <w:rPr>
          <w:rFonts w:ascii="Times New Roman" w:eastAsiaTheme="minorHAnsi" w:hAnsi="Times New Roman"/>
          <w:sz w:val="24"/>
          <w:szCs w:val="24"/>
        </w:rPr>
        <w:t xml:space="preserve"> 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>– președinte;</w:t>
      </w:r>
    </w:p>
    <w:p w:rsidR="007C7E0C" w:rsidRPr="003E1A8C" w:rsidRDefault="007C7E0C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E1A8C">
        <w:rPr>
          <w:rFonts w:ascii="Times New Roman" w:eastAsiaTheme="minorHAnsi" w:hAnsi="Times New Roman"/>
          <w:sz w:val="24"/>
          <w:szCs w:val="24"/>
        </w:rPr>
        <w:tab/>
        <w:t xml:space="preserve">2. </w:t>
      </w:r>
      <w:r w:rsidR="000A2401" w:rsidRPr="003E1A8C">
        <w:rPr>
          <w:rFonts w:ascii="Times New Roman" w:eastAsiaTheme="minorHAnsi" w:hAnsi="Times New Roman"/>
          <w:sz w:val="24"/>
          <w:szCs w:val="24"/>
        </w:rPr>
        <w:t xml:space="preserve">Maier Ana-Cristina, consilier achiziții publice </w:t>
      </w:r>
      <w:r w:rsidRPr="003E1A8C">
        <w:rPr>
          <w:rFonts w:ascii="Times New Roman" w:eastAsiaTheme="minorHAnsi" w:hAnsi="Times New Roman"/>
          <w:sz w:val="24"/>
          <w:szCs w:val="24"/>
        </w:rPr>
        <w:t>– membru;</w:t>
      </w:r>
    </w:p>
    <w:p w:rsidR="007C7E0C" w:rsidRPr="003E1A8C" w:rsidRDefault="007C7E0C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E1A8C">
        <w:rPr>
          <w:rFonts w:ascii="Times New Roman" w:eastAsiaTheme="minorHAnsi" w:hAnsi="Times New Roman"/>
          <w:sz w:val="24"/>
          <w:szCs w:val="24"/>
        </w:rPr>
        <w:tab/>
        <w:t xml:space="preserve">3. </w:t>
      </w:r>
      <w:r w:rsidR="000A2401">
        <w:rPr>
          <w:rFonts w:ascii="Times New Roman" w:eastAsiaTheme="minorHAnsi" w:hAnsi="Times New Roman"/>
          <w:sz w:val="24"/>
          <w:szCs w:val="24"/>
        </w:rPr>
        <w:t>Jigo Marius Petru</w:t>
      </w:r>
      <w:r w:rsidRPr="003E1A8C">
        <w:rPr>
          <w:rFonts w:ascii="Times New Roman" w:eastAsiaTheme="minorHAnsi" w:hAnsi="Times New Roman"/>
          <w:sz w:val="24"/>
          <w:szCs w:val="24"/>
        </w:rPr>
        <w:t xml:space="preserve">– </w:t>
      </w:r>
      <w:r w:rsidR="000A2401">
        <w:rPr>
          <w:rFonts w:ascii="Times New Roman" w:eastAsiaTheme="minorHAnsi" w:hAnsi="Times New Roman"/>
          <w:sz w:val="24"/>
          <w:szCs w:val="24"/>
        </w:rPr>
        <w:t>muncitor calificat</w:t>
      </w:r>
      <w:r w:rsidRPr="003E1A8C">
        <w:rPr>
          <w:rFonts w:ascii="Times New Roman" w:eastAsiaTheme="minorHAnsi" w:hAnsi="Times New Roman"/>
          <w:sz w:val="24"/>
          <w:szCs w:val="24"/>
        </w:rPr>
        <w:t xml:space="preserve"> – membru.</w:t>
      </w:r>
    </w:p>
    <w:p w:rsidR="00051B5B" w:rsidRPr="005A5AC8" w:rsidRDefault="00051B5B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51B5B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A3466F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numită la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art. 1 al prezentei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 dispoziții își desfășoară activitatea în conformitate cu prevederile Regulamentului </w:t>
      </w:r>
      <w:r w:rsidR="00051B5B">
        <w:rPr>
          <w:rFonts w:ascii="Times New Roman" w:eastAsiaTheme="minorHAnsi" w:hAnsi="Times New Roman"/>
          <w:sz w:val="24"/>
          <w:szCs w:val="24"/>
        </w:rPr>
        <w:t xml:space="preserve">privind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recepția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construcțiilor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aprobat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prin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Hotărârea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Guvernului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. 273/1994, cu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modificările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completările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ulterioare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3466F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051B5B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it-IT" w:eastAsia="ro-RO"/>
        </w:rPr>
        <w:t>Activitatea comisiei de recepție la terminarea lucrărilor, prevăzută la art. 1 al prezentei dispoziții, se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 xml:space="preserve"> va desfășura 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în data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de</w:t>
      </w:r>
      <w:r w:rsidR="000256F9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0A2401">
        <w:rPr>
          <w:rFonts w:ascii="Times New Roman" w:hAnsi="Times New Roman"/>
          <w:b/>
          <w:sz w:val="24"/>
          <w:szCs w:val="24"/>
          <w:lang w:val="it-IT" w:eastAsia="ro-RO"/>
        </w:rPr>
        <w:t>11.09</w:t>
      </w:r>
      <w:r w:rsidR="00304663" w:rsidRPr="00CC179F">
        <w:rPr>
          <w:rFonts w:ascii="Times New Roman" w:hAnsi="Times New Roman"/>
          <w:b/>
          <w:sz w:val="24"/>
          <w:szCs w:val="24"/>
          <w:lang w:val="it-IT" w:eastAsia="ro-RO"/>
        </w:rPr>
        <w:t>.2020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ora </w:t>
      </w:r>
      <w:r w:rsidR="00790216" w:rsidRPr="00A90481">
        <w:rPr>
          <w:rFonts w:ascii="Times New Roman" w:hAnsi="Times New Roman"/>
          <w:b/>
          <w:sz w:val="24"/>
          <w:szCs w:val="24"/>
          <w:lang w:val="it-IT" w:eastAsia="ro-RO"/>
        </w:rPr>
        <w:t>12</w:t>
      </w:r>
      <w:r w:rsidRPr="00A90481">
        <w:rPr>
          <w:rFonts w:ascii="Times New Roman" w:hAnsi="Times New Roman"/>
          <w:b/>
          <w:sz w:val="24"/>
          <w:szCs w:val="24"/>
          <w:lang w:val="it-IT" w:eastAsia="ro-RO"/>
        </w:rPr>
        <w:t>,00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în comuna Vălișoara, sat </w:t>
      </w:r>
      <w:r w:rsidR="007C7E0C">
        <w:rPr>
          <w:rFonts w:ascii="Times New Roman" w:hAnsi="Times New Roman"/>
          <w:sz w:val="24"/>
          <w:szCs w:val="24"/>
          <w:lang w:val="it-IT" w:eastAsia="ro-RO"/>
        </w:rPr>
        <w:t>Vălișoara</w:t>
      </w:r>
      <w:r w:rsidR="006350C0">
        <w:rPr>
          <w:rFonts w:ascii="Times New Roman" w:hAnsi="Times New Roman"/>
          <w:sz w:val="24"/>
          <w:szCs w:val="24"/>
          <w:lang w:val="it-IT" w:eastAsia="ro-RO"/>
        </w:rPr>
        <w:t xml:space="preserve">, </w:t>
      </w:r>
      <w:r>
        <w:rPr>
          <w:rFonts w:ascii="Times New Roman" w:hAnsi="Times New Roman"/>
          <w:sz w:val="24"/>
          <w:szCs w:val="24"/>
          <w:lang w:val="it-IT" w:eastAsia="ro-RO"/>
        </w:rPr>
        <w:t>județul Hunedoara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5A5AC8" w:rsidRDefault="00A3466F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051B5B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. 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prevăzute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nr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>. 5</w:t>
      </w:r>
      <w:r w:rsidR="00051B5B">
        <w:rPr>
          <w:rFonts w:ascii="Times New Roman" w:eastAsia="Calibri" w:hAnsi="Times New Roman" w:cs="Times New Roman"/>
          <w:sz w:val="24"/>
        </w:rPr>
        <w:t>5</w:t>
      </w:r>
      <w:r w:rsidR="00BE4031">
        <w:rPr>
          <w:rFonts w:ascii="Times New Roman" w:eastAsia="Calibri" w:hAnsi="Times New Roman" w:cs="Times New Roman"/>
          <w:sz w:val="24"/>
        </w:rPr>
        <w:t xml:space="preserve">4/2004 a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, cu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și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>.</w:t>
      </w:r>
    </w:p>
    <w:p w:rsidR="00051B5B" w:rsidRPr="004F3951" w:rsidRDefault="00051B5B" w:rsidP="005A5AC8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Art. </w:t>
      </w:r>
      <w:r w:rsidR="00051B5B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persoanele prevăzute la art. 1 din prezenta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dispoziție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051B5B" w:rsidRDefault="00051B5B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51B5B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5A5AC8">
        <w:rPr>
          <w:rFonts w:ascii="Times New Roman" w:eastAsiaTheme="minorHAnsi" w:hAnsi="Times New Roman"/>
          <w:sz w:val="24"/>
          <w:szCs w:val="24"/>
        </w:rPr>
        <w:t>comunei: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622B7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Compartimentului achiziții publice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;</w:t>
      </w:r>
    </w:p>
    <w:p w:rsidR="005B48D7" w:rsidRPr="005B48D7" w:rsidRDefault="000256F9" w:rsidP="007902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-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Membrilo</w:t>
      </w:r>
      <w:bookmarkStart w:id="0" w:name="_GoBack"/>
      <w:bookmarkEnd w:id="0"/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r Comisiei </w:t>
      </w:r>
      <w:r w:rsidR="008E1BDA" w:rsidRPr="005A5AC8">
        <w:rPr>
          <w:rFonts w:ascii="Times New Roman" w:eastAsiaTheme="minorHAnsi" w:hAnsi="Times New Roman"/>
          <w:sz w:val="24"/>
          <w:szCs w:val="24"/>
        </w:rPr>
        <w:t>de recepție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>l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>a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terminarea </w:t>
      </w:r>
      <w:r>
        <w:rPr>
          <w:rFonts w:ascii="Times New Roman" w:eastAsiaTheme="minorHAnsi" w:hAnsi="Times New Roman"/>
          <w:sz w:val="24"/>
          <w:szCs w:val="24"/>
        </w:rPr>
        <w:t>lucrări</w:t>
      </w:r>
      <w:r w:rsidR="00CC179F">
        <w:rPr>
          <w:rFonts w:ascii="Times New Roman" w:eastAsiaTheme="minorHAnsi" w:hAnsi="Times New Roman"/>
          <w:sz w:val="24"/>
          <w:szCs w:val="24"/>
        </w:rPr>
        <w:t>lor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0A2401" w:rsidRPr="003E1A8C">
        <w:rPr>
          <w:rFonts w:ascii="Times New Roman" w:hAnsi="Times New Roman"/>
          <w:b/>
          <w:sz w:val="24"/>
          <w:szCs w:val="24"/>
        </w:rPr>
        <w:t>,,</w:t>
      </w:r>
      <w:r w:rsidR="000A2401">
        <w:rPr>
          <w:rFonts w:ascii="Times New Roman" w:hAnsi="Times New Roman"/>
          <w:b/>
          <w:sz w:val="24"/>
          <w:szCs w:val="24"/>
        </w:rPr>
        <w:t>REFACEREA A DOUĂ PODEȚE ÎN LOCALITATEA VĂLIȘOARA</w:t>
      </w:r>
      <w:r w:rsidR="000A2401" w:rsidRPr="003E1A8C">
        <w:rPr>
          <w:rFonts w:ascii="Times New Roman" w:hAnsi="Times New Roman"/>
          <w:b/>
          <w:sz w:val="24"/>
          <w:szCs w:val="24"/>
        </w:rPr>
        <w:t>, COMUNA VĂLIȘOARA</w:t>
      </w:r>
      <w:r w:rsidR="007C7E0C" w:rsidRPr="007C7E0C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”</w:t>
      </w:r>
      <w:r w:rsid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.</w:t>
      </w:r>
    </w:p>
    <w:p w:rsidR="00304663" w:rsidRPr="00304663" w:rsidRDefault="00CD70A1" w:rsidP="00304663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7C7E0C">
        <w:rPr>
          <w:rFonts w:ascii="Times New Roman" w:hAnsi="Times New Roman"/>
          <w:sz w:val="24"/>
          <w:szCs w:val="24"/>
        </w:rPr>
        <w:t xml:space="preserve">        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7C7E0C">
        <w:rPr>
          <w:rFonts w:ascii="Times New Roman" w:hAnsi="Times New Roman"/>
          <w:sz w:val="24"/>
          <w:szCs w:val="24"/>
        </w:rPr>
        <w:t>Groza Loredana-Roxana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CC179F" w:rsidRDefault="00CC179F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4F395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0A2401">
        <w:rPr>
          <w:rFonts w:ascii="Times New Roman" w:hAnsi="Times New Roman"/>
          <w:sz w:val="24"/>
          <w:szCs w:val="24"/>
        </w:rPr>
        <w:t>10.09</w:t>
      </w:r>
      <w:r w:rsidR="005A5AC8">
        <w:rPr>
          <w:rFonts w:ascii="Times New Roman" w:hAnsi="Times New Roman"/>
          <w:sz w:val="24"/>
          <w:szCs w:val="24"/>
        </w:rPr>
        <w:t>.20</w:t>
      </w:r>
      <w:r w:rsidR="009749AA">
        <w:rPr>
          <w:rFonts w:ascii="Times New Roman" w:hAnsi="Times New Roman"/>
          <w:sz w:val="24"/>
          <w:szCs w:val="24"/>
        </w:rPr>
        <w:t>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D70AFE">
      <w:footerReference w:type="default" r:id="rId8"/>
      <w:pgSz w:w="12240" w:h="15840"/>
      <w:pgMar w:top="1440" w:right="333" w:bottom="142" w:left="144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E6C" w:rsidRDefault="002A7E6C" w:rsidP="00DF377B">
      <w:pPr>
        <w:spacing w:after="0" w:line="240" w:lineRule="auto"/>
      </w:pPr>
      <w:r>
        <w:separator/>
      </w:r>
    </w:p>
  </w:endnote>
  <w:endnote w:type="continuationSeparator" w:id="0">
    <w:p w:rsidR="002A7E6C" w:rsidRDefault="002A7E6C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CA" w:rsidRDefault="00650BCA">
    <w:pPr>
      <w:pStyle w:val="Footer"/>
      <w:jc w:val="right"/>
    </w:pPr>
  </w:p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E6C" w:rsidRDefault="002A7E6C" w:rsidP="00DF377B">
      <w:pPr>
        <w:spacing w:after="0" w:line="240" w:lineRule="auto"/>
      </w:pPr>
      <w:r>
        <w:separator/>
      </w:r>
    </w:p>
  </w:footnote>
  <w:footnote w:type="continuationSeparator" w:id="0">
    <w:p w:rsidR="002A7E6C" w:rsidRDefault="002A7E6C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256F9"/>
    <w:rsid w:val="00051B5B"/>
    <w:rsid w:val="00062E11"/>
    <w:rsid w:val="000A2401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166A4"/>
    <w:rsid w:val="00227759"/>
    <w:rsid w:val="002A7E6C"/>
    <w:rsid w:val="002C3129"/>
    <w:rsid w:val="002D38E3"/>
    <w:rsid w:val="002D7AEC"/>
    <w:rsid w:val="002E7C18"/>
    <w:rsid w:val="00304663"/>
    <w:rsid w:val="003047F0"/>
    <w:rsid w:val="003370E9"/>
    <w:rsid w:val="00355B2D"/>
    <w:rsid w:val="00360261"/>
    <w:rsid w:val="0036128B"/>
    <w:rsid w:val="003853D1"/>
    <w:rsid w:val="003A2561"/>
    <w:rsid w:val="003B38BC"/>
    <w:rsid w:val="003B4D48"/>
    <w:rsid w:val="003C6BB0"/>
    <w:rsid w:val="003E7E93"/>
    <w:rsid w:val="00405C2B"/>
    <w:rsid w:val="00427512"/>
    <w:rsid w:val="00474386"/>
    <w:rsid w:val="00480F0A"/>
    <w:rsid w:val="0048747E"/>
    <w:rsid w:val="004B1281"/>
    <w:rsid w:val="004C3EB3"/>
    <w:rsid w:val="004E2D65"/>
    <w:rsid w:val="004F3951"/>
    <w:rsid w:val="00517A30"/>
    <w:rsid w:val="00547DB8"/>
    <w:rsid w:val="005535D6"/>
    <w:rsid w:val="005A421B"/>
    <w:rsid w:val="005A5AC8"/>
    <w:rsid w:val="005A7451"/>
    <w:rsid w:val="005B48D7"/>
    <w:rsid w:val="005B7068"/>
    <w:rsid w:val="00601775"/>
    <w:rsid w:val="00622B75"/>
    <w:rsid w:val="006248AE"/>
    <w:rsid w:val="00633F00"/>
    <w:rsid w:val="006350C0"/>
    <w:rsid w:val="00650BCA"/>
    <w:rsid w:val="006A52F0"/>
    <w:rsid w:val="006A59D3"/>
    <w:rsid w:val="006D3FDE"/>
    <w:rsid w:val="00717FB6"/>
    <w:rsid w:val="007411DC"/>
    <w:rsid w:val="00741809"/>
    <w:rsid w:val="00790216"/>
    <w:rsid w:val="007C140E"/>
    <w:rsid w:val="007C7E0C"/>
    <w:rsid w:val="007F0890"/>
    <w:rsid w:val="007F14F2"/>
    <w:rsid w:val="008241BC"/>
    <w:rsid w:val="008828BC"/>
    <w:rsid w:val="00893099"/>
    <w:rsid w:val="0089355B"/>
    <w:rsid w:val="008A4B30"/>
    <w:rsid w:val="008B0D51"/>
    <w:rsid w:val="008E1BDA"/>
    <w:rsid w:val="0091095C"/>
    <w:rsid w:val="009379D6"/>
    <w:rsid w:val="00962594"/>
    <w:rsid w:val="009749AA"/>
    <w:rsid w:val="0099105B"/>
    <w:rsid w:val="009A24ED"/>
    <w:rsid w:val="009C7612"/>
    <w:rsid w:val="009D2F39"/>
    <w:rsid w:val="009E3C4B"/>
    <w:rsid w:val="00A061E6"/>
    <w:rsid w:val="00A23B5A"/>
    <w:rsid w:val="00A33A68"/>
    <w:rsid w:val="00A3466F"/>
    <w:rsid w:val="00A35244"/>
    <w:rsid w:val="00A90481"/>
    <w:rsid w:val="00AF5415"/>
    <w:rsid w:val="00B038F5"/>
    <w:rsid w:val="00B05C35"/>
    <w:rsid w:val="00B07267"/>
    <w:rsid w:val="00B155C2"/>
    <w:rsid w:val="00B159EC"/>
    <w:rsid w:val="00B51136"/>
    <w:rsid w:val="00B7793F"/>
    <w:rsid w:val="00BD20C7"/>
    <w:rsid w:val="00BD7FAA"/>
    <w:rsid w:val="00BE4031"/>
    <w:rsid w:val="00BE721F"/>
    <w:rsid w:val="00C03B9A"/>
    <w:rsid w:val="00C04D2C"/>
    <w:rsid w:val="00C10375"/>
    <w:rsid w:val="00CB436E"/>
    <w:rsid w:val="00CC179F"/>
    <w:rsid w:val="00CD70A1"/>
    <w:rsid w:val="00D05FB3"/>
    <w:rsid w:val="00D16062"/>
    <w:rsid w:val="00D3603C"/>
    <w:rsid w:val="00D41BAD"/>
    <w:rsid w:val="00D472D0"/>
    <w:rsid w:val="00D70AFE"/>
    <w:rsid w:val="00D74BC5"/>
    <w:rsid w:val="00D8373B"/>
    <w:rsid w:val="00D869BB"/>
    <w:rsid w:val="00D90969"/>
    <w:rsid w:val="00D929F9"/>
    <w:rsid w:val="00DD72DB"/>
    <w:rsid w:val="00DE4C26"/>
    <w:rsid w:val="00DE7158"/>
    <w:rsid w:val="00DF377B"/>
    <w:rsid w:val="00E05E70"/>
    <w:rsid w:val="00E3151E"/>
    <w:rsid w:val="00E40C73"/>
    <w:rsid w:val="00E85151"/>
    <w:rsid w:val="00EB5BD1"/>
    <w:rsid w:val="00F12F66"/>
    <w:rsid w:val="00F44B85"/>
    <w:rsid w:val="00F753ED"/>
    <w:rsid w:val="00FA0ED8"/>
    <w:rsid w:val="00FD636F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2</cp:revision>
  <cp:lastPrinted>2020-09-10T09:57:00Z</cp:lastPrinted>
  <dcterms:created xsi:type="dcterms:W3CDTF">2020-09-10T09:58:00Z</dcterms:created>
  <dcterms:modified xsi:type="dcterms:W3CDTF">2020-09-10T09:58:00Z</dcterms:modified>
</cp:coreProperties>
</file>